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A6" w:rsidRPr="004E12A6" w:rsidRDefault="004E12A6" w:rsidP="004E12A6">
      <w:pPr>
        <w:shd w:val="clear" w:color="auto" w:fill="FFFFFF"/>
        <w:spacing w:before="785" w:after="785" w:line="419" w:lineRule="atLeast"/>
        <w:jc w:val="right"/>
        <w:outlineLvl w:val="0"/>
        <w:rPr>
          <w:rFonts w:ascii="Trebuchet MS" w:eastAsia="Times New Roman" w:hAnsi="Trebuchet MS" w:cs="Times New Roman"/>
          <w:b/>
          <w:bCs/>
          <w:color w:val="000000"/>
          <w:spacing w:val="13"/>
          <w:kern w:val="36"/>
          <w:sz w:val="37"/>
          <w:szCs w:val="37"/>
          <w:lang w:eastAsia="ru-RU"/>
        </w:rPr>
      </w:pPr>
      <w:r w:rsidRPr="004E12A6">
        <w:rPr>
          <w:rFonts w:ascii="Trebuchet MS" w:eastAsia="Times New Roman" w:hAnsi="Trebuchet MS" w:cs="Times New Roman"/>
          <w:b/>
          <w:bCs/>
          <w:color w:val="000000"/>
          <w:spacing w:val="13"/>
          <w:kern w:val="36"/>
          <w:sz w:val="37"/>
          <w:szCs w:val="37"/>
          <w:lang w:eastAsia="ru-RU"/>
        </w:rPr>
        <w:fldChar w:fldCharType="begin"/>
      </w:r>
      <w:r w:rsidRPr="004E12A6">
        <w:rPr>
          <w:rFonts w:ascii="Trebuchet MS" w:eastAsia="Times New Roman" w:hAnsi="Trebuchet MS" w:cs="Times New Roman"/>
          <w:b/>
          <w:bCs/>
          <w:color w:val="000000"/>
          <w:spacing w:val="13"/>
          <w:kern w:val="36"/>
          <w:sz w:val="37"/>
          <w:szCs w:val="37"/>
          <w:lang w:eastAsia="ru-RU"/>
        </w:rPr>
        <w:instrText xml:space="preserve"> HYPERLINK "https://rgub.ru/professional/published/" </w:instrText>
      </w:r>
      <w:r w:rsidRPr="004E12A6">
        <w:rPr>
          <w:rFonts w:ascii="Trebuchet MS" w:eastAsia="Times New Roman" w:hAnsi="Trebuchet MS" w:cs="Times New Roman"/>
          <w:b/>
          <w:bCs/>
          <w:color w:val="000000"/>
          <w:spacing w:val="13"/>
          <w:kern w:val="36"/>
          <w:sz w:val="37"/>
          <w:szCs w:val="37"/>
          <w:lang w:eastAsia="ru-RU"/>
        </w:rPr>
        <w:fldChar w:fldCharType="separate"/>
      </w:r>
      <w:r w:rsidRPr="004E12A6">
        <w:rPr>
          <w:rFonts w:ascii="Trebuchet MS" w:eastAsia="Times New Roman" w:hAnsi="Trebuchet MS" w:cs="Times New Roman"/>
          <w:b/>
          <w:bCs/>
          <w:color w:val="000000"/>
          <w:spacing w:val="13"/>
          <w:kern w:val="36"/>
          <w:sz w:val="37"/>
          <w:u w:val="single"/>
          <w:lang w:eastAsia="ru-RU"/>
        </w:rPr>
        <w:t>Публикации сотрудников РГБМ</w:t>
      </w:r>
      <w:r w:rsidRPr="004E12A6">
        <w:rPr>
          <w:rFonts w:ascii="Trebuchet MS" w:eastAsia="Times New Roman" w:hAnsi="Trebuchet MS" w:cs="Times New Roman"/>
          <w:b/>
          <w:bCs/>
          <w:color w:val="000000"/>
          <w:spacing w:val="13"/>
          <w:kern w:val="36"/>
          <w:sz w:val="37"/>
          <w:szCs w:val="37"/>
          <w:lang w:eastAsia="ru-RU"/>
        </w:rPr>
        <w:fldChar w:fldCharType="end"/>
      </w:r>
    </w:p>
    <w:p w:rsidR="004E12A6" w:rsidRPr="004E12A6" w:rsidRDefault="004E12A6" w:rsidP="004E12A6">
      <w:pPr>
        <w:shd w:val="clear" w:color="auto" w:fill="FFFFFF"/>
        <w:spacing w:after="393" w:line="336" w:lineRule="atLeast"/>
        <w:jc w:val="left"/>
        <w:outlineLvl w:val="1"/>
        <w:rPr>
          <w:rFonts w:ascii="Trebuchet MS" w:eastAsia="Times New Roman" w:hAnsi="Trebuchet MS" w:cs="Times New Roman"/>
          <w:b/>
          <w:bCs/>
          <w:color w:val="000000"/>
          <w:spacing w:val="12"/>
          <w:sz w:val="26"/>
          <w:szCs w:val="26"/>
          <w:lang w:eastAsia="ru-RU"/>
        </w:rPr>
      </w:pPr>
      <w:r w:rsidRPr="004E12A6">
        <w:rPr>
          <w:rFonts w:ascii="Trebuchet MS" w:eastAsia="Times New Roman" w:hAnsi="Trebuchet MS" w:cs="Times New Roman"/>
          <w:b/>
          <w:bCs/>
          <w:color w:val="000000"/>
          <w:spacing w:val="12"/>
          <w:sz w:val="26"/>
          <w:szCs w:val="26"/>
          <w:lang w:eastAsia="ru-RU"/>
        </w:rPr>
        <w:t xml:space="preserve">Я мыслю </w:t>
      </w:r>
      <w:proofErr w:type="gramStart"/>
      <w:r w:rsidRPr="004E12A6">
        <w:rPr>
          <w:rFonts w:ascii="Trebuchet MS" w:eastAsia="Times New Roman" w:hAnsi="Trebuchet MS" w:cs="Times New Roman"/>
          <w:b/>
          <w:bCs/>
          <w:color w:val="000000"/>
          <w:spacing w:val="12"/>
          <w:sz w:val="26"/>
          <w:szCs w:val="26"/>
          <w:lang w:eastAsia="ru-RU"/>
        </w:rPr>
        <w:t>более прагматичными</w:t>
      </w:r>
      <w:proofErr w:type="gramEnd"/>
      <w:r w:rsidRPr="004E12A6">
        <w:rPr>
          <w:rFonts w:ascii="Trebuchet MS" w:eastAsia="Times New Roman" w:hAnsi="Trebuchet MS" w:cs="Times New Roman"/>
          <w:b/>
          <w:bCs/>
          <w:color w:val="000000"/>
          <w:spacing w:val="12"/>
          <w:sz w:val="26"/>
          <w:szCs w:val="26"/>
          <w:lang w:eastAsia="ru-RU"/>
        </w:rPr>
        <w:t>, земными категориями…: выступление Михновой И.Б. на неформальной дискуссии «Лодка „Бич“» в рамках Крымского форума—2016</w:t>
      </w:r>
    </w:p>
    <w:p w:rsidR="004E12A6" w:rsidRPr="004E12A6" w:rsidRDefault="004E12A6" w:rsidP="004E12A6">
      <w:pPr>
        <w:shd w:val="clear" w:color="auto" w:fill="FFFFFF"/>
        <w:spacing w:line="336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4E12A6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Автор:</w:t>
      </w:r>
      <w:r w:rsidRPr="004E12A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Михнова И.Б.</w:t>
      </w:r>
    </w:p>
    <w:p w:rsidR="004E12A6" w:rsidRPr="004E12A6" w:rsidRDefault="004E12A6" w:rsidP="004E12A6">
      <w:pPr>
        <w:shd w:val="clear" w:color="auto" w:fill="FFFFFF"/>
        <w:spacing w:after="484" w:line="336" w:lineRule="atLeast"/>
        <w:jc w:val="lef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4E12A6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Издание:</w:t>
      </w:r>
      <w:r w:rsidRPr="004E12A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Университетская книга. — 2016. — Июль-Август. — С. 56.</w:t>
      </w:r>
    </w:p>
    <w:p w:rsidR="004E12A6" w:rsidRPr="004E12A6" w:rsidRDefault="004E12A6" w:rsidP="004E12A6">
      <w:pPr>
        <w:shd w:val="clear" w:color="auto" w:fill="FFFFFF"/>
        <w:spacing w:before="262" w:after="262" w:line="336" w:lineRule="atLeast"/>
        <w:jc w:val="right"/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</w:pPr>
      <w:r w:rsidRPr="004E12A6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Ирина Борисовна МИХНОВА,</w:t>
      </w:r>
      <w:r w:rsidRPr="004E12A6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br/>
        <w:t>директор Российской государственной библиотеки для молодёжи,</w:t>
      </w:r>
      <w:r w:rsidRPr="004E12A6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br/>
        <w:t>вице-президент Российской библиотечной ассоциации</w:t>
      </w:r>
    </w:p>
    <w:p w:rsidR="004E12A6" w:rsidRPr="004E12A6" w:rsidRDefault="004E12A6" w:rsidP="004E12A6">
      <w:pPr>
        <w:shd w:val="clear" w:color="auto" w:fill="FFFFFF"/>
        <w:spacing w:before="26" w:after="157" w:line="336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4E12A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Я мыслю </w:t>
      </w:r>
      <w:proofErr w:type="gramStart"/>
      <w:r w:rsidRPr="004E12A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более прагматичными</w:t>
      </w:r>
      <w:proofErr w:type="gramEnd"/>
      <w:r w:rsidRPr="004E12A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, земными категориями. Прежде всего, я методист, а не общественный деятель. Меня мало интересует проблема позиционирования, продвижения библиотек на международный уровень. Мне больше интересны сами библиотеки, в частности детские и юношеские, чтобы они развивались в соответствии с мировыми трендами, были благополучны и соответствовали потребностям молодого населения.</w:t>
      </w:r>
    </w:p>
    <w:p w:rsidR="004E12A6" w:rsidRPr="004E12A6" w:rsidRDefault="004E12A6" w:rsidP="004E12A6">
      <w:pPr>
        <w:shd w:val="clear" w:color="auto" w:fill="FFFFFF"/>
        <w:spacing w:before="26" w:after="157" w:line="336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4E12A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Но для того чтобы мы могли жить в большом мире, мы должны выполнять ряд задач и соответствовать требованиям. 10 лет назад, когда меня направили в РГБМ, первое, с чем мы попытались разобраться, — что происходит в мире с библиотечным обслуживанием молодёжи. На тот момент 40 лет существовали две специализированные системы: молодёжная и детская. Но о международном опыте ничего известно не было. И вот через 40 лет мы задумались: если такое специализированное обслуживание — это уникальное явление, то в верном ли направлении идёт Россия? Мы стали изучать ситуацию, и возникла первая задача — рассказать российским библиотекам о мировой практике. Сейчас в Интернете немало англоязычных сообщений об этом, мы стали переводить статьи, исследования, издали ряд книг. Последний проект РГБМ — киноальманах </w:t>
      </w:r>
      <w:proofErr w:type="spellStart"/>
      <w:r w:rsidRPr="004E12A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Library</w:t>
      </w:r>
      <w:proofErr w:type="spellEnd"/>
      <w:r w:rsidRPr="004E12A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E12A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Planet</w:t>
      </w:r>
      <w:proofErr w:type="spellEnd"/>
      <w:r w:rsidRPr="004E12A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. Наши специалисты ездят по разным странам и делают кинозарисовки о библиотеках, которые эффективно работают с молодёжью. Уже есть такие фильмы о Германии, Швеции, Польше, Финляндии, Норвегии. Сейчас мы переключились на российские библиотеки, с </w:t>
      </w:r>
      <w:proofErr w:type="gramStart"/>
      <w:r w:rsidRPr="004E12A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тем</w:t>
      </w:r>
      <w:proofErr w:type="gramEnd"/>
      <w:r w:rsidRPr="004E12A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чтобы и их включить в общую структуру.</w:t>
      </w:r>
    </w:p>
    <w:p w:rsidR="004E12A6" w:rsidRPr="004E12A6" w:rsidRDefault="004E12A6" w:rsidP="004E12A6">
      <w:pPr>
        <w:shd w:val="clear" w:color="auto" w:fill="FFFFFF"/>
        <w:spacing w:before="26" w:after="157" w:line="336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4E12A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Второе, что мы хотели сделать, — рассказать зарубежным специалистам о российских библиотеках для детей и юношества. В 2009 г. я подготовила доклад о системе библиотечного обслуживания молодёжи в России для выступления на конференции ИФЛА в Гётеборге (Швеция, 2010 г.). Секцией доклад не был принят. Чуть позже мы поняли две вещи: во-первых, по неясной до конца причине Россия на тот момент не воспринималась ими страной, достойной серьёзного внимания; во-вторых, тема библиотечной работы с молодёжью </w:t>
      </w:r>
      <w:r w:rsidRPr="004E12A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lastRenderedPageBreak/>
        <w:t>находилась вне плоскости их интересов и все доклады и проекты касались исключительно детей.</w:t>
      </w:r>
    </w:p>
    <w:p w:rsidR="004E12A6" w:rsidRPr="004E12A6" w:rsidRDefault="004E12A6" w:rsidP="004E12A6">
      <w:pPr>
        <w:shd w:val="clear" w:color="auto" w:fill="FFFFFF"/>
        <w:spacing w:before="26" w:after="157" w:line="336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4E12A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Поэтому мы решили войти, или, скажем жёстче, «внедриться», в постоянный комитет Секции, чтобы изменить ситуацию кардинально. После этого каждый год по одному-двум докладам на ИФЛА мы представляли. Затем через эту секцию, через </w:t>
      </w:r>
      <w:proofErr w:type="spellStart"/>
      <w:r w:rsidRPr="004E12A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Facebook</w:t>
      </w:r>
      <w:proofErr w:type="spellEnd"/>
      <w:r w:rsidRPr="004E12A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начала распространяться информация о российских библиотеках. В 2014 г. мы провели промежуточную сессию постоянного комитета в Москве. Но когда я только вошла в этот комитет, слова «Москва» и «Россия» действительно не звучали. Правда, не звучало и слово «молодёжь». И тогда мы поставили две задачи. Первую мы выполнили, когда провели заседание в Москве, вторую — когда впервые в Кейптауне вся сессия была посвящена молодёжной тематике. Кроме того, в прошлом году 20 корейских библиотекарей приехали в Россию, для того чтобы изучать опыт обслуживания молодёжи.</w:t>
      </w:r>
    </w:p>
    <w:p w:rsidR="004E12A6" w:rsidRPr="004E12A6" w:rsidRDefault="004E12A6" w:rsidP="004E12A6">
      <w:pPr>
        <w:shd w:val="clear" w:color="auto" w:fill="FFFFFF"/>
        <w:spacing w:before="26" w:after="157" w:line="336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4E12A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Многие знают о проекте «библиотеки-сёстры», когда библиотеки ищут партнёров в других странах. Ещё один известный проект «Мир через книжки с картинками» — это передвижные книжные выставки детской литературы, и Россия в числе почти 50 стран участвует в ней. Сейчас такая же выставка будет и по молодёжной тематике. Ведётся обмен молодёжными группами, проводится российско-шведский фестиваль для молодёжи из числа инвалидов.</w:t>
      </w:r>
    </w:p>
    <w:p w:rsidR="004E12A6" w:rsidRPr="004E12A6" w:rsidRDefault="004E12A6" w:rsidP="004E12A6">
      <w:pPr>
        <w:shd w:val="clear" w:color="auto" w:fill="FFFFFF"/>
        <w:spacing w:before="26" w:after="157" w:line="336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4E12A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Одним словом, наша позиция — думать о встраивании в мир нужно во имя нас самих, поэтому просто говорить о позиционировании нецелесообразно без практического выхода.</w:t>
      </w:r>
    </w:p>
    <w:p w:rsidR="00123755" w:rsidRDefault="00123755"/>
    <w:sectPr w:rsidR="00123755" w:rsidSect="0012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E12A6"/>
    <w:rsid w:val="00123755"/>
    <w:rsid w:val="0031220D"/>
    <w:rsid w:val="004E12A6"/>
    <w:rsid w:val="00657AC9"/>
    <w:rsid w:val="007F66B1"/>
    <w:rsid w:val="00807919"/>
    <w:rsid w:val="008330B7"/>
    <w:rsid w:val="00AE667E"/>
    <w:rsid w:val="00B14338"/>
    <w:rsid w:val="00B51C6E"/>
    <w:rsid w:val="00F8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55"/>
  </w:style>
  <w:style w:type="paragraph" w:styleId="1">
    <w:name w:val="heading 1"/>
    <w:basedOn w:val="a"/>
    <w:link w:val="10"/>
    <w:uiPriority w:val="9"/>
    <w:qFormat/>
    <w:rsid w:val="004E12A6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12A6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2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12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E12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12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4E12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484">
          <w:marLeft w:val="0"/>
          <w:marRight w:val="3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Татьяна Викторовна</cp:lastModifiedBy>
  <cp:revision>1</cp:revision>
  <dcterms:created xsi:type="dcterms:W3CDTF">2020-09-10T09:43:00Z</dcterms:created>
  <dcterms:modified xsi:type="dcterms:W3CDTF">2020-09-10T09:44:00Z</dcterms:modified>
</cp:coreProperties>
</file>